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3A" w:rsidRPr="006F5A3A" w:rsidRDefault="006F5A3A" w:rsidP="006F5A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b/>
          <w:bCs/>
          <w:color w:val="0000CD"/>
          <w:sz w:val="36"/>
          <w:szCs w:val="36"/>
          <w:lang w:eastAsia="ru-RU"/>
        </w:rPr>
        <w:t>Введение федеральных государственных требований в систему дошкольного образования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  <w:lang w:eastAsia="ru-RU"/>
        </w:rPr>
        <w:t>    </w:t>
      </w:r>
      <w:r w:rsidRPr="006F5A3A">
        <w:rPr>
          <w:rFonts w:ascii="Times New Roman" w:eastAsia="Times New Roman" w:hAnsi="Times New Roman" w:cs="Times New Roman"/>
          <w:b/>
          <w:bCs/>
          <w:color w:val="555555"/>
          <w:sz w:val="40"/>
          <w:lang w:eastAsia="ru-RU"/>
        </w:rPr>
        <w:t> </w:t>
      </w:r>
      <w:proofErr w:type="gramStart"/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Федеральные государственные требования к структуре основной общеобразовательной программы дошкольного образования разработаны в соответствии с Законом Российской Федерации «Об образовании», согласно которого </w:t>
      </w:r>
      <w:proofErr w:type="spellStart"/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Минобрнауки</w:t>
      </w:r>
      <w:proofErr w:type="spellEnd"/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России устанавливает федеральные государственные требования к структуре основной общеобразовательной программы дошкольного образования и условиям ее реализации (пункт 6.2. статьи 9 Закона).</w:t>
      </w:r>
      <w:proofErr w:type="gramEnd"/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Эта норма была введена в Закон Российской Федерации «Об образовании» в связи с пониманием важности именно дошкольного образования для дальнейшего успешного развития, обучения каждого человека, доступности для каждого – где бы он ни проживал в нашей огромной стране – качественного образования.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</w:t>
      </w:r>
      <w:r w:rsidRPr="006F5A3A">
        <w:rPr>
          <w:rFonts w:ascii="Times New Roman" w:eastAsia="Times New Roman" w:hAnsi="Times New Roman" w:cs="Times New Roman"/>
          <w:color w:val="555555"/>
          <w:sz w:val="32"/>
          <w:lang w:eastAsia="ru-RU"/>
        </w:rPr>
        <w:t> 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Для обеспечения каждому ребенку того самого равного старта, который позволит ему успешно обучаться в школе, необходимо определенным образом стандартизировать содержание дошкольного образования, в каком бы образовательном учреждении (или в семье) ребенок его ни получал.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</w:t>
      </w:r>
      <w:r w:rsidRPr="006F5A3A">
        <w:rPr>
          <w:rFonts w:ascii="Times New Roman" w:eastAsia="Times New Roman" w:hAnsi="Times New Roman" w:cs="Times New Roman"/>
          <w:color w:val="555555"/>
          <w:sz w:val="32"/>
          <w:lang w:eastAsia="ru-RU"/>
        </w:rPr>
        <w:t> 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Именно с этим и связано введение федеральных государственных требований к структуре основной общеобразовательной программы дошкольного образования. Это первый в истории российского образования документ, который на федеральном уровне определяет, какой должна быть программа дошкольного учреждения (а основная общеобразовательная программа дошкольного образования – это именно программа образовательного учреждения), какое содержание реализовывать для достижения каждым ребенком оптимального для его возраста уровня развития с учетом его индивидуальных, возрастных особенностей. До принятия федеральных требований в дошкольном образовании были только временные (примерные) требования к содержанию и методам воспитания и обучения, реализуемым в дошкольном образовательном учреждении, изданные в качестве приложения к приказу Министерства образования Российской Федерации от 22 августа</w:t>
      </w:r>
      <w:r w:rsidRPr="006F5A3A">
        <w:rPr>
          <w:rFonts w:ascii="Times New Roman" w:eastAsia="Times New Roman" w:hAnsi="Times New Roman" w:cs="Times New Roman"/>
          <w:color w:val="555555"/>
          <w:sz w:val="32"/>
          <w:lang w:eastAsia="ru-RU"/>
        </w:rPr>
        <w:t> 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1996 г. № 448.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В настоящее время утверждено ФГТ к структуре основной общеобразовательной программы дошкольного образования, в перспективе планируется разработать требования к условиям и результатам реализации основной общеобразовательной программы дошкольного образования.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0000CD"/>
          <w:sz w:val="32"/>
          <w:szCs w:val="32"/>
          <w:lang w:eastAsia="ru-RU"/>
        </w:rPr>
        <w:t>Что меняется в дошкольном образовании с введением ФГТ?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</w:t>
      </w:r>
      <w:r w:rsidRPr="006F5A3A">
        <w:rPr>
          <w:rFonts w:ascii="Times New Roman" w:eastAsia="Times New Roman" w:hAnsi="Times New Roman" w:cs="Times New Roman"/>
          <w:color w:val="555555"/>
          <w:sz w:val="32"/>
          <w:lang w:eastAsia="ru-RU"/>
        </w:rPr>
        <w:t> 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Для системы дошкольного образования установлены Федеральные государственные требования, а не Федеральный государственный стандарт. В настоящее время разработанные и утвержденные только ФГТ к структуре основной общеобразовательной программы дошкольного образования, в которых определены обязательные образовательные области и основные задачи образовательных областей.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</w:t>
      </w:r>
      <w:r w:rsidRPr="006F5A3A">
        <w:rPr>
          <w:rFonts w:ascii="Times New Roman" w:eastAsia="Times New Roman" w:hAnsi="Times New Roman" w:cs="Times New Roman"/>
          <w:color w:val="555555"/>
          <w:sz w:val="32"/>
          <w:lang w:eastAsia="ru-RU"/>
        </w:rPr>
        <w:t> 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Изменения такого рода предполагает изменение подходов к организации воспитательно-образовательного процесса: в данном случае не через систему занятий, а через другие, адекватные формы образовательной работы с детьми дошкольного возраста.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</w:t>
      </w:r>
      <w:r w:rsidRPr="006F5A3A">
        <w:rPr>
          <w:rFonts w:ascii="Times New Roman" w:eastAsia="Times New Roman" w:hAnsi="Times New Roman" w:cs="Times New Roman"/>
          <w:color w:val="555555"/>
          <w:sz w:val="32"/>
          <w:lang w:eastAsia="ru-RU"/>
        </w:rPr>
        <w:t> 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Игровой деятельности, как форме организации детской деятельности, отводится особая роль. Игра – это ведущая деятельность ребенка, посредством которой он органично развивается, познает очень важный пласт человеческой культуры – взаимоотношение между взрослыми людьми – в семье, их профессиональной деятельности и т. д.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</w:t>
      </w:r>
      <w:r w:rsidRPr="006F5A3A">
        <w:rPr>
          <w:rFonts w:ascii="Times New Roman" w:eastAsia="Times New Roman" w:hAnsi="Times New Roman" w:cs="Times New Roman"/>
          <w:color w:val="555555"/>
          <w:sz w:val="32"/>
          <w:lang w:eastAsia="ru-RU"/>
        </w:rPr>
        <w:t> 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Таким образом, игра выступает как самая важная деятельность, через которую педагоги решают все образовательные задачи, в том числе и обучение.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</w:t>
      </w:r>
      <w:r w:rsidRPr="006F5A3A">
        <w:rPr>
          <w:rFonts w:ascii="Times New Roman" w:eastAsia="Times New Roman" w:hAnsi="Times New Roman" w:cs="Times New Roman"/>
          <w:color w:val="555555"/>
          <w:sz w:val="32"/>
          <w:lang w:eastAsia="ru-RU"/>
        </w:rPr>
        <w:t> 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Акцент на совместную деятельность воспитателя и детей, на игровые формы образования дошкольников, на отсутствие жесткой регламентации детской деятельности, учет </w:t>
      </w:r>
      <w:proofErr w:type="spellStart"/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полоролевых</w:t>
      </w:r>
      <w:proofErr w:type="spellEnd"/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особенностей детей при организации педагогического процесса в детском саду и вносит в содержание программ необходимые изменения.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</w:t>
      </w:r>
      <w:r w:rsidRPr="006F5A3A">
        <w:rPr>
          <w:rFonts w:ascii="Times New Roman" w:eastAsia="Times New Roman" w:hAnsi="Times New Roman" w:cs="Times New Roman"/>
          <w:color w:val="555555"/>
          <w:sz w:val="32"/>
          <w:lang w:eastAsia="ru-RU"/>
        </w:rPr>
        <w:t> 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Принятый документ определяет единство требований к выпускнику детского сада для педагогов дошкольного образования, 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для родителей, для учителей начальной школы. Конечно же, с нововведениями возникают проблемы.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</w:t>
      </w:r>
      <w:r w:rsidRPr="006F5A3A">
        <w:rPr>
          <w:rFonts w:ascii="Times New Roman" w:eastAsia="Times New Roman" w:hAnsi="Times New Roman" w:cs="Times New Roman"/>
          <w:color w:val="555555"/>
          <w:sz w:val="32"/>
          <w:lang w:eastAsia="ru-RU"/>
        </w:rPr>
        <w:t> 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Проблемой остается, что считать результатом освоения программы – всегда ли качество становятся результатом образовательной работы воспитателя и учреждения в целом, особенно такие, как любознательность, эмоциональная отзывчивость, общительность? И по каким критериям они оцениваются?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   </w:t>
      </w:r>
      <w:r w:rsidRPr="006F5A3A">
        <w:rPr>
          <w:rFonts w:ascii="Times New Roman" w:eastAsia="Times New Roman" w:hAnsi="Times New Roman" w:cs="Times New Roman"/>
          <w:color w:val="555555"/>
          <w:sz w:val="32"/>
          <w:lang w:eastAsia="ru-RU"/>
        </w:rPr>
        <w:t> </w:t>
      </w:r>
      <w:r w:rsidRPr="006F5A3A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Таким образом, ФГТ в дошкольном образовании направлено на создание оптимальных условий для развития детей дошкольного возраста в современных условиях, реализации права ребенка на доступное, качественное образование.</w:t>
      </w:r>
    </w:p>
    <w:p w:rsidR="006F5A3A" w:rsidRPr="006F5A3A" w:rsidRDefault="006F5A3A" w:rsidP="006F5A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55555"/>
          <w:sz w:val="27"/>
          <w:szCs w:val="27"/>
          <w:lang w:eastAsia="ru-RU"/>
        </w:rPr>
      </w:pPr>
    </w:p>
    <w:p w:rsidR="00CF64CA" w:rsidRDefault="00CF64CA"/>
    <w:sectPr w:rsidR="00CF64CA" w:rsidSect="00CF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F5A3A"/>
    <w:rsid w:val="00344BFF"/>
    <w:rsid w:val="006F5A3A"/>
    <w:rsid w:val="00B348E1"/>
    <w:rsid w:val="00CF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5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3743</Characters>
  <Application>Microsoft Office Word</Application>
  <DocSecurity>0</DocSecurity>
  <Lines>31</Lines>
  <Paragraphs>8</Paragraphs>
  <ScaleCrop>false</ScaleCrop>
  <Company>Microsoft</Company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2013-03-18T04:38:00Z</dcterms:created>
  <dcterms:modified xsi:type="dcterms:W3CDTF">2013-03-18T04:38:00Z</dcterms:modified>
</cp:coreProperties>
</file>